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0001994659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9"/>
        <w:gridCol w:w="3806"/>
      </w:tblGrid>
      <w:tr>
        <w:trPr/>
        <w:tc>
          <w:tcPr>
            <w:tcW w:w="6399" w:type="dxa"/>
            <w:tcBorders/>
            <w:vAlign w:val="center"/>
          </w:tcPr>
          <w:p>
            <w:pPr>
              <w:pStyle w:val="TableContents"/>
              <w:bidi w:val="0"/>
              <w:spacing w:before="0" w:after="283"/>
              <w:jc w:val="left"/>
              <w:rPr/>
            </w:pPr>
            <w:r>
              <w:rPr/>
              <w:t>Name of Issuer</w:t>
            </w:r>
          </w:p>
        </w:tc>
        <w:tc>
          <w:tcPr>
            <w:tcW w:w="3806" w:type="dxa"/>
            <w:tcBorders/>
            <w:vAlign w:val="center"/>
          </w:tcPr>
          <w:p>
            <w:pPr>
              <w:pStyle w:val="TableContents"/>
              <w:bidi w:val="0"/>
              <w:spacing w:before="0" w:after="0"/>
              <w:jc w:val="left"/>
              <w:rPr/>
            </w:pPr>
            <w:r>
              <w:rPr/>
              <w:t>United Airlines Holdings, Inc.</w:t>
            </w:r>
          </w:p>
        </w:tc>
      </w:tr>
      <w:tr>
        <w:trPr/>
        <w:tc>
          <w:tcPr>
            <w:tcW w:w="6399" w:type="dxa"/>
            <w:tcBorders/>
            <w:vAlign w:val="center"/>
          </w:tcPr>
          <w:p>
            <w:pPr>
              <w:pStyle w:val="TableContents"/>
              <w:bidi w:val="0"/>
              <w:spacing w:before="0" w:after="283"/>
              <w:jc w:val="left"/>
              <w:rPr/>
            </w:pPr>
            <w:r>
              <w:rPr/>
              <w:t>SEC File Number</w:t>
            </w:r>
          </w:p>
        </w:tc>
        <w:tc>
          <w:tcPr>
            <w:tcW w:w="3806" w:type="dxa"/>
            <w:tcBorders/>
            <w:vAlign w:val="center"/>
          </w:tcPr>
          <w:p>
            <w:pPr>
              <w:pStyle w:val="TableContents"/>
              <w:bidi w:val="0"/>
              <w:spacing w:before="0" w:after="0"/>
              <w:jc w:val="left"/>
              <w:rPr/>
            </w:pPr>
            <w:r>
              <w:rPr/>
              <w:t>001-06033</w:t>
            </w:r>
          </w:p>
        </w:tc>
      </w:tr>
      <w:tr>
        <w:trPr/>
        <w:tc>
          <w:tcPr>
            <w:tcW w:w="6399" w:type="dxa"/>
            <w:tcBorders/>
            <w:vAlign w:val="center"/>
          </w:tcPr>
          <w:p>
            <w:pPr>
              <w:pStyle w:val="TableContents"/>
              <w:bidi w:val="0"/>
              <w:spacing w:before="0" w:after="283"/>
              <w:jc w:val="left"/>
              <w:rPr/>
            </w:pPr>
            <w:r>
              <w:rPr/>
              <w:t>Address of Issuer</w:t>
            </w:r>
          </w:p>
        </w:tc>
        <w:tc>
          <w:tcPr>
            <w:tcW w:w="3806" w:type="dxa"/>
            <w:tcBorders/>
            <w:vAlign w:val="center"/>
          </w:tcPr>
          <w:p>
            <w:pPr>
              <w:pStyle w:val="TableContents"/>
              <w:bidi w:val="0"/>
              <w:spacing w:before="0" w:after="0"/>
              <w:jc w:val="left"/>
              <w:rPr/>
            </w:pPr>
            <w:r>
              <w:rPr/>
              <w:t>E. ANNA HA - WHQLD</w:t>
              <w:br/>
              <w:t>233 SOUTH WACKER DRIVE</w:t>
              <w:br/>
              <w:t>CHICAGO</w:t>
              <w:br/>
              <w:t xml:space="preserve">ILLINOIS </w:t>
              <w:br/>
              <w:t>60606</w:t>
            </w:r>
          </w:p>
        </w:tc>
      </w:tr>
      <w:tr>
        <w:trPr/>
        <w:tc>
          <w:tcPr>
            <w:tcW w:w="6399" w:type="dxa"/>
            <w:tcBorders/>
            <w:vAlign w:val="center"/>
          </w:tcPr>
          <w:p>
            <w:pPr>
              <w:pStyle w:val="TableContents"/>
              <w:bidi w:val="0"/>
              <w:spacing w:before="0" w:after="283"/>
              <w:jc w:val="left"/>
              <w:rPr/>
            </w:pPr>
            <w:r>
              <w:rPr/>
              <w:t>Phone</w:t>
            </w:r>
          </w:p>
        </w:tc>
        <w:tc>
          <w:tcPr>
            <w:tcW w:w="3806" w:type="dxa"/>
            <w:tcBorders/>
            <w:vAlign w:val="center"/>
          </w:tcPr>
          <w:p>
            <w:pPr>
              <w:pStyle w:val="TableContents"/>
              <w:bidi w:val="0"/>
              <w:spacing w:before="0" w:after="0"/>
              <w:jc w:val="left"/>
              <w:rPr/>
            </w:pPr>
            <w:r>
              <w:rPr/>
              <w:t>872-825-4000</w:t>
            </w:r>
          </w:p>
        </w:tc>
      </w:tr>
      <w:tr>
        <w:trPr/>
        <w:tc>
          <w:tcPr>
            <w:tcW w:w="6399" w:type="dxa"/>
            <w:tcBorders/>
            <w:vAlign w:val="center"/>
          </w:tcPr>
          <w:p>
            <w:pPr>
              <w:pStyle w:val="TableContents"/>
              <w:bidi w:val="0"/>
              <w:spacing w:before="0" w:after="283"/>
              <w:jc w:val="left"/>
              <w:rPr/>
            </w:pPr>
            <w:r>
              <w:rPr/>
              <w:t>Name of Person for Whose Account the Securities are To Be Sold</w:t>
            </w:r>
          </w:p>
        </w:tc>
        <w:tc>
          <w:tcPr>
            <w:tcW w:w="3806" w:type="dxa"/>
            <w:tcBorders/>
            <w:vAlign w:val="center"/>
          </w:tcPr>
          <w:p>
            <w:pPr>
              <w:pStyle w:val="TableContents"/>
              <w:bidi w:val="0"/>
              <w:spacing w:before="0" w:after="0"/>
              <w:jc w:val="left"/>
              <w:rPr/>
            </w:pPr>
            <w:r>
              <w:rPr/>
              <w:t>Leskinen Michael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9" w:type="dxa"/>
            <w:tcBorders/>
            <w:vAlign w:val="center"/>
          </w:tcPr>
          <w:p>
            <w:pPr>
              <w:pStyle w:val="TableContents"/>
              <w:bidi w:val="0"/>
              <w:spacing w:before="0" w:after="283"/>
              <w:jc w:val="left"/>
              <w:rPr/>
            </w:pPr>
            <w:r>
              <w:rPr/>
              <w:t>Relationship to Issuer</w:t>
            </w:r>
          </w:p>
        </w:tc>
        <w:tc>
          <w:tcPr>
            <w:tcW w:w="38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10000</w:t>
            </w:r>
          </w:p>
        </w:tc>
        <w:tc>
          <w:tcPr>
            <w:tcW w:w="1452" w:type="dxa"/>
            <w:tcBorders/>
            <w:vAlign w:val="center"/>
          </w:tcPr>
          <w:p>
            <w:pPr>
              <w:pStyle w:val="TableContents"/>
              <w:bidi w:val="0"/>
              <w:spacing w:before="0" w:after="283"/>
              <w:jc w:val="left"/>
              <w:rPr/>
            </w:pPr>
            <w:r>
              <w:rPr/>
              <w:t>1253350.00</w:t>
            </w:r>
          </w:p>
        </w:tc>
        <w:tc>
          <w:tcPr>
            <w:tcW w:w="1544" w:type="dxa"/>
            <w:tcBorders/>
            <w:vAlign w:val="center"/>
          </w:tcPr>
          <w:p>
            <w:pPr>
              <w:pStyle w:val="TableContents"/>
              <w:bidi w:val="0"/>
              <w:spacing w:before="0" w:after="283"/>
              <w:jc w:val="left"/>
              <w:rPr/>
            </w:pPr>
            <w:r>
              <w:rPr/>
              <w:t>324583772</w:t>
            </w:r>
          </w:p>
        </w:tc>
        <w:tc>
          <w:tcPr>
            <w:tcW w:w="1562" w:type="dxa"/>
            <w:tcBorders/>
            <w:vAlign w:val="center"/>
          </w:tcPr>
          <w:p>
            <w:pPr>
              <w:pStyle w:val="TableContents"/>
              <w:bidi w:val="0"/>
              <w:spacing w:before="0" w:after="283"/>
              <w:jc w:val="left"/>
              <w:rPr/>
            </w:pPr>
            <w:r>
              <w:rPr/>
              <w:t>08/03/2026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64</w:t>
            </w:r>
          </w:p>
        </w:tc>
        <w:tc>
          <w:tcPr>
            <w:tcW w:w="1046" w:type="dxa"/>
            <w:tcBorders/>
            <w:vAlign w:val="center"/>
          </w:tcPr>
          <w:p>
            <w:pPr>
              <w:pStyle w:val="TableContents"/>
              <w:bidi w:val="0"/>
              <w:spacing w:before="0" w:after="283"/>
              <w:jc w:val="left"/>
              <w:rPr/>
            </w:pPr>
            <w:r>
              <w:rPr/>
              <w:t>02/13/2026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07/25/2026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9936</w:t>
            </w:r>
          </w:p>
        </w:tc>
        <w:tc>
          <w:tcPr>
            <w:tcW w:w="1046" w:type="dxa"/>
            <w:tcBorders/>
            <w:vAlign w:val="center"/>
          </w:tcPr>
          <w:p>
            <w:pPr>
              <w:pStyle w:val="TableContents"/>
              <w:bidi w:val="0"/>
              <w:spacing w:before="0" w:after="283"/>
              <w:jc w:val="left"/>
              <w:rPr/>
            </w:pPr>
            <w:r>
              <w:rPr/>
              <w:t>07/25/2026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32"/>
        <w:gridCol w:w="6373"/>
      </w:tblGrid>
      <w:tr>
        <w:trPr/>
        <w:tc>
          <w:tcPr>
            <w:tcW w:w="3832" w:type="dxa"/>
            <w:tcBorders/>
            <w:vAlign w:val="center"/>
          </w:tcPr>
          <w:p>
            <w:pPr>
              <w:pStyle w:val="TableContents"/>
              <w:bidi w:val="0"/>
              <w:spacing w:before="0" w:after="283"/>
              <w:jc w:val="left"/>
              <w:rPr/>
            </w:pPr>
            <w:r>
              <w:rPr/>
              <w:t>Remarks</w:t>
            </w:r>
          </w:p>
        </w:tc>
        <w:tc>
          <w:tcPr>
            <w:tcW w:w="6373" w:type="dxa"/>
            <w:tcBorders/>
            <w:vAlign w:val="center"/>
          </w:tcPr>
          <w:p>
            <w:pPr>
              <w:pStyle w:val="TableContents"/>
              <w:bidi w:val="0"/>
              <w:spacing w:before="0" w:after="283"/>
              <w:jc w:val="left"/>
              <w:rPr>
                <w:sz w:val="4"/>
                <w:szCs w:val="4"/>
              </w:rPr>
            </w:pPr>
            <w:r>
              <w:rPr>
                <w:sz w:val="4"/>
                <w:szCs w:val="4"/>
              </w:rPr>
            </w:r>
          </w:p>
        </w:tc>
      </w:tr>
      <w:tr>
        <w:trPr/>
        <w:tc>
          <w:tcPr>
            <w:tcW w:w="3832" w:type="dxa"/>
            <w:tcBorders/>
            <w:vAlign w:val="center"/>
          </w:tcPr>
          <w:p>
            <w:pPr>
              <w:pStyle w:val="TableContents"/>
              <w:bidi w:val="0"/>
              <w:spacing w:before="0" w:after="283"/>
              <w:jc w:val="left"/>
              <w:rPr/>
            </w:pPr>
            <w:r>
              <w:rPr/>
              <w:t>Date of Notice</w:t>
            </w:r>
          </w:p>
        </w:tc>
        <w:tc>
          <w:tcPr>
            <w:tcW w:w="6373" w:type="dxa"/>
            <w:tcBorders/>
            <w:vAlign w:val="center"/>
          </w:tcPr>
          <w:p>
            <w:pPr>
              <w:pStyle w:val="TableContents"/>
              <w:bidi w:val="0"/>
              <w:spacing w:before="0" w:after="0"/>
              <w:jc w:val="left"/>
              <w:rPr/>
            </w:pPr>
            <w:r>
              <w:rPr/>
              <w:t>08/03/2026</w:t>
            </w:r>
          </w:p>
        </w:tc>
      </w:tr>
      <w:tr>
        <w:trPr/>
        <w:tc>
          <w:tcPr>
            <w:tcW w:w="3832" w:type="dxa"/>
            <w:tcBorders/>
            <w:vAlign w:val="center"/>
          </w:tcPr>
          <w:p>
            <w:pPr>
              <w:pStyle w:val="TableContents"/>
              <w:bidi w:val="0"/>
              <w:spacing w:before="0" w:after="283"/>
              <w:jc w:val="left"/>
              <w:rPr/>
            </w:pPr>
            <w:r>
              <w:rPr/>
              <w:t>Date of Plan Adoption or Giving of Instruction, If Relying on Rule 10b5-1</w:t>
            </w:r>
          </w:p>
        </w:tc>
        <w:tc>
          <w:tcPr>
            <w:tcW w:w="6373" w:type="dxa"/>
            <w:tcBorders/>
            <w:vAlign w:val="center"/>
          </w:tcPr>
          <w:p>
            <w:pPr>
              <w:pStyle w:val="TableContents"/>
              <w:bidi w:val="0"/>
              <w:spacing w:before="0" w:after="0"/>
              <w:jc w:val="left"/>
              <w:rPr/>
            </w:pPr>
            <w:r>
              <w:rPr/>
              <w:t>04/30/2026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2" w:type="dxa"/>
            <w:tcBorders/>
            <w:vAlign w:val="center"/>
          </w:tcPr>
          <w:p>
            <w:pPr>
              <w:pStyle w:val="TableContents"/>
              <w:bidi w:val="0"/>
              <w:spacing w:before="0" w:after="283"/>
              <w:jc w:val="left"/>
              <w:rPr/>
            </w:pPr>
            <w:r>
              <w:rPr/>
              <w:t>Signature</w:t>
            </w:r>
          </w:p>
        </w:tc>
        <w:tc>
          <w:tcPr>
            <w:tcW w:w="6373" w:type="dxa"/>
            <w:tcBorders/>
            <w:vAlign w:val="center"/>
          </w:tcPr>
          <w:p>
            <w:pPr>
              <w:pStyle w:val="TableContents"/>
              <w:bidi w:val="0"/>
              <w:spacing w:before="0" w:after="0"/>
              <w:jc w:val="left"/>
              <w:rPr/>
            </w:pPr>
            <w:r>
              <w:rPr/>
              <w:t>/s/ Gary Redman, as a duly authorized representative of Fidelity Brokerage Services LLC, as attorney-in-fact for Michael D. Leskinen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3150</Characters>
  <CharactersWithSpaces>3702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